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5C08" w14:textId="2B4F0D47" w:rsidR="00891EBE" w:rsidRPr="00461570" w:rsidRDefault="00891EBE" w:rsidP="00EE348B">
      <w:pPr>
        <w:pStyle w:val="Standard"/>
        <w:jc w:val="both"/>
        <w:rPr>
          <w:sz w:val="28"/>
          <w:szCs w:val="28"/>
        </w:rPr>
      </w:pPr>
      <w:r w:rsidRPr="00461570">
        <w:rPr>
          <w:b/>
          <w:sz w:val="28"/>
          <w:szCs w:val="28"/>
        </w:rPr>
        <w:t xml:space="preserve">Homélie </w:t>
      </w:r>
      <w:r w:rsidR="00592E25" w:rsidRPr="00461570">
        <w:rPr>
          <w:b/>
          <w:bCs/>
          <w:sz w:val="28"/>
          <w:szCs w:val="28"/>
        </w:rPr>
        <w:t xml:space="preserve">pour </w:t>
      </w:r>
      <w:r w:rsidR="00DA1514" w:rsidRPr="00461570">
        <w:rPr>
          <w:b/>
          <w:bCs/>
          <w:sz w:val="28"/>
          <w:szCs w:val="28"/>
        </w:rPr>
        <w:t xml:space="preserve">la fête de Noël </w:t>
      </w:r>
      <w:r w:rsidR="00DA1514" w:rsidRPr="00461570">
        <w:rPr>
          <w:b/>
          <w:sz w:val="28"/>
          <w:szCs w:val="28"/>
        </w:rPr>
        <w:t>(24</w:t>
      </w:r>
      <w:r w:rsidR="00592E25" w:rsidRPr="00461570">
        <w:rPr>
          <w:b/>
          <w:sz w:val="28"/>
          <w:szCs w:val="28"/>
        </w:rPr>
        <w:t xml:space="preserve"> </w:t>
      </w:r>
      <w:r w:rsidRPr="00461570">
        <w:rPr>
          <w:b/>
          <w:sz w:val="28"/>
          <w:szCs w:val="28"/>
        </w:rPr>
        <w:t>Déc 2019)</w:t>
      </w:r>
    </w:p>
    <w:p w14:paraId="47B29164" w14:textId="77777777" w:rsidR="00D734FE" w:rsidRPr="00461570" w:rsidRDefault="00D734FE" w:rsidP="00EE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3D3FB35" w14:textId="30DE2770" w:rsidR="00B339EC" w:rsidRPr="00461570" w:rsidRDefault="00985E5F" w:rsidP="00FA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Le récit de Luc sur la naissance de Jésus est magnifique dans sa simplicité. M</w:t>
      </w:r>
      <w:r w:rsidR="005049EB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ais m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algré toute cette simplicité, il ne faut pas oublier la profondeur du mystère.  </w:t>
      </w:r>
      <w:r w:rsidR="005049EB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L’empereur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Auguste a ordonné que tous les peuples de son empire soient recensés. Joseph et Marie doivent se rendre donc à </w:t>
      </w:r>
      <w:proofErr w:type="spellStart"/>
      <w:r w:rsidRPr="0040217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Beth</w:t>
      </w:r>
      <w:r w:rsidR="00B339EC" w:rsidRPr="0040217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</w:t>
      </w:r>
      <w:r w:rsidR="00F97D4B" w:rsidRPr="0040217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léem</w:t>
      </w:r>
      <w:proofErr w:type="spellEnd"/>
      <w:r w:rsidRPr="0040217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Jésus, comme David, va donc naître à Bethléem </w:t>
      </w:r>
      <w:r w:rsidRPr="0046157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(La maison du pain),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 n’est pas un hasard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Oui, i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l n’est pas surprenant que Jésus soit né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là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, lui le pain de vie. Il fut posé dans une mangeoire.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La mangeoire est un lieu où la nourriture est déposée pour les animaux.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 pain est 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l’aliment de notre subsistance,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 qui 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est capable de 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nous garde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v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ie, s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i nous n’avons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plus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rien d’autre.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C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’est dire que c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 jour de la naissance de Jésus, 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non seulement Dieu nous montre qu’il est parmi nous, mais également qu’il es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t notre subsistance, notre nourriture de tous les jours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, celui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qui nous maintiendrait en vie.</w:t>
      </w:r>
      <w:r w:rsidR="00B339EC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Oui, 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Dieu est venu 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naître 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dans ce lieu pour que nous mangions de Lui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sans cesse</w:t>
      </w:r>
      <w:r w:rsidR="00B339EC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6ACF57DD" w14:textId="50889452" w:rsidR="005725EE" w:rsidRPr="00B339EC" w:rsidRDefault="00985E5F" w:rsidP="00EE3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Ensuite, les premiers à entendre la bonne nouvelle de sa naissance sont de modestes bergers : comme pour montrer que Jésus est venu pour des gens aussi humbles que ceux-ci. </w:t>
      </w:r>
      <w:r w:rsidR="005725EE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Dieu ne s’est p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as révélé à des gens importants ou</w:t>
      </w:r>
      <w:r w:rsidR="005725EE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religieux, mais à des gens simples, travailleurs, </w:t>
      </w:r>
      <w:r w:rsidR="002A06AD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digne de confiance, courageux. C</w:t>
      </w:r>
      <w:r w:rsidR="005725EE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>es bergers étaient dans les champs la nuit</w:t>
      </w:r>
      <w:r w:rsidR="001A4980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5725EE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veillant sur leur troupeau car c'était la période ou les agneaux naissaient. Ils devaient accueillir les agneaux pour s'assurer qu'ils étaient en bonne santé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n’allaient pas se faire dévorer tout de suite par des loups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5725EE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Qui donc pouvait  le mieux accueillir la venue au monde de Jésus </w:t>
      </w:r>
      <w:r w:rsidR="00FA4485" w:rsidRPr="0046157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</w:t>
      </w:r>
      <w:r w:rsidR="005725EE" w:rsidRPr="00B339E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l'Agneau de Dieu</w:t>
      </w:r>
      <w:r w:rsidR="00FA4485" w:rsidRPr="0046157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»</w:t>
      </w:r>
      <w:r w:rsidR="005725EE" w:rsidRPr="00B339E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</w:t>
      </w:r>
      <w:r w:rsidR="005725EE" w:rsidRPr="00B339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si ce n'est les bergers. </w:t>
      </w:r>
      <w:r w:rsidR="001A4980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Voilà </w:t>
      </w:r>
      <w:r w:rsidR="00EC62A8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comment</w:t>
      </w:r>
      <w:r w:rsidR="001A4980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il s’invite chez tous.</w:t>
      </w:r>
    </w:p>
    <w:p w14:paraId="44923FE8" w14:textId="3C4A7575" w:rsidR="00985E5F" w:rsidRPr="00461570" w:rsidRDefault="00985E5F" w:rsidP="00EE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Aujourd’hui comme hier, 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Jésus 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s’invite à notre table dans l’Eucharistie. </w:t>
      </w:r>
      <w:r w:rsidR="002B17BF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Il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présent dans c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 millions d’êtres 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qui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vivent sous la menace de guerres et de conflits. </w:t>
      </w:r>
      <w:r w:rsidR="002B17BF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Il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présent dans ces 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pauvres qui voient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le fossé se creuse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entre eux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les riches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2B17BF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De nos jours comme jadis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il est présent dans ces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personnes qui vivent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, les injusti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ces et les inégalités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2B17BF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Il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présent dans c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es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millions d’hommes, de femmes, 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d’enfants </w:t>
      </w:r>
      <w:r w:rsidR="005725EE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qui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souffrent de faim, de solitude, de maladies, de manque d’amour</w:t>
      </w:r>
      <w:r w:rsidR="00FA4485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et que sais-je encore,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…  </w:t>
      </w:r>
    </w:p>
    <w:p w14:paraId="16040A15" w14:textId="6E8897AB" w:rsidR="007B5731" w:rsidRPr="00461570" w:rsidRDefault="00985E5F" w:rsidP="001A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C’est Noël aujourd’hui </w:t>
      </w:r>
      <w:r w:rsidR="002B17BF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certes, mais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c’est Noël chaque jour quand nous osons croire au renouveau</w:t>
      </w:r>
      <w:r w:rsidR="002B17BF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qu’apporte Jésus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, quand nous osons la fraternité, le partage et la réconciliation. C’est Noël quand nous oso</w:t>
      </w:r>
      <w:r w:rsidR="001A4980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ns aimer et nous laisser aimer.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Dieu se montre quand notre cœur s’ouvre à un autre, quand la rencontre devient possible.</w:t>
      </w:r>
      <w:r w:rsidR="00EE348B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Noël, c’est la fête de la présence de Dieu parmi nous. Une présence qui ne s’impose jamais et ne contraint personne. C’est à nous qu’il revient de</w:t>
      </w:r>
      <w:r w:rsidR="006E5F67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faire régner la paix sur terre</w:t>
      </w:r>
      <w:r w:rsidR="002B17BF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EE348B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Et St François</w:t>
      </w:r>
      <w:r w:rsidR="001A4980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d’Assise</w:t>
      </w:r>
      <w:r w:rsidR="00EE348B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disait à ce propos : «  qu’u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n seul</w:t>
      </w:r>
      <w:r w:rsidR="004021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rayon de soleil suffit à dissiper des millions d’ombres</w:t>
      </w:r>
      <w:r w:rsidR="00EE348B" w:rsidRPr="00461570">
        <w:rPr>
          <w:rFonts w:ascii="Times New Roman" w:eastAsia="Times New Roman" w:hAnsi="Times New Roman" w:cs="Times New Roman"/>
          <w:sz w:val="28"/>
          <w:szCs w:val="28"/>
          <w:lang w:eastAsia="fr-FR"/>
        </w:rPr>
        <w:t> ».</w:t>
      </w:r>
      <w:r w:rsidR="001A4980" w:rsidRPr="00461570">
        <w:rPr>
          <w:rFonts w:ascii="Times New Roman" w:hAnsi="Times New Roman" w:cs="Times New Roman"/>
          <w:sz w:val="28"/>
          <w:szCs w:val="28"/>
        </w:rPr>
        <w:t xml:space="preserve"> Soyons ce rayon de soleil.</w:t>
      </w:r>
    </w:p>
    <w:sectPr w:rsidR="007B5731" w:rsidRPr="0046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AC"/>
    <w:multiLevelType w:val="hybridMultilevel"/>
    <w:tmpl w:val="A678B2D0"/>
    <w:lvl w:ilvl="0" w:tplc="BEB6F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76CE"/>
    <w:multiLevelType w:val="hybridMultilevel"/>
    <w:tmpl w:val="DD6E6E92"/>
    <w:lvl w:ilvl="0" w:tplc="CB5E50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323C"/>
    <w:multiLevelType w:val="hybridMultilevel"/>
    <w:tmpl w:val="1A04799C"/>
    <w:lvl w:ilvl="0" w:tplc="2B26C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25CF"/>
    <w:multiLevelType w:val="multilevel"/>
    <w:tmpl w:val="55A8634A"/>
    <w:styleLink w:val="WWNum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1"/>
    <w:rsid w:val="00007100"/>
    <w:rsid w:val="00103500"/>
    <w:rsid w:val="00124178"/>
    <w:rsid w:val="001432DF"/>
    <w:rsid w:val="0019188E"/>
    <w:rsid w:val="001A4980"/>
    <w:rsid w:val="00223F78"/>
    <w:rsid w:val="002A06AD"/>
    <w:rsid w:val="002B17BF"/>
    <w:rsid w:val="002C12C0"/>
    <w:rsid w:val="00325F75"/>
    <w:rsid w:val="00351077"/>
    <w:rsid w:val="003D60E9"/>
    <w:rsid w:val="003D692F"/>
    <w:rsid w:val="0040217E"/>
    <w:rsid w:val="00413902"/>
    <w:rsid w:val="00424F5F"/>
    <w:rsid w:val="00454991"/>
    <w:rsid w:val="00461570"/>
    <w:rsid w:val="004B62CF"/>
    <w:rsid w:val="005049EB"/>
    <w:rsid w:val="005403A6"/>
    <w:rsid w:val="0056291D"/>
    <w:rsid w:val="005725EE"/>
    <w:rsid w:val="00585F81"/>
    <w:rsid w:val="00592E25"/>
    <w:rsid w:val="00632624"/>
    <w:rsid w:val="006E5F67"/>
    <w:rsid w:val="00725537"/>
    <w:rsid w:val="0077653D"/>
    <w:rsid w:val="007947DF"/>
    <w:rsid w:val="007B5731"/>
    <w:rsid w:val="00815600"/>
    <w:rsid w:val="00891EBE"/>
    <w:rsid w:val="009676DC"/>
    <w:rsid w:val="00985E5F"/>
    <w:rsid w:val="00A37188"/>
    <w:rsid w:val="00A529BE"/>
    <w:rsid w:val="00A703A5"/>
    <w:rsid w:val="00AC1D52"/>
    <w:rsid w:val="00AC793C"/>
    <w:rsid w:val="00B339EC"/>
    <w:rsid w:val="00B415C0"/>
    <w:rsid w:val="00D734FE"/>
    <w:rsid w:val="00DA1514"/>
    <w:rsid w:val="00DF52FF"/>
    <w:rsid w:val="00EC62A8"/>
    <w:rsid w:val="00EE348B"/>
    <w:rsid w:val="00F94577"/>
    <w:rsid w:val="00F97D4B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255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3902"/>
    <w:rPr>
      <w:color w:val="0000FF"/>
      <w:u w:val="single"/>
    </w:rPr>
  </w:style>
  <w:style w:type="paragraph" w:customStyle="1" w:styleId="Standard">
    <w:name w:val="Standard"/>
    <w:rsid w:val="00891E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standard0">
    <w:name w:val="standard"/>
    <w:basedOn w:val="Normal"/>
    <w:rsid w:val="00891EB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3">
    <w:name w:val="WWNum3"/>
    <w:rsid w:val="00891EB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255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3902"/>
    <w:rPr>
      <w:color w:val="0000FF"/>
      <w:u w:val="single"/>
    </w:rPr>
  </w:style>
  <w:style w:type="paragraph" w:customStyle="1" w:styleId="Standard">
    <w:name w:val="Standard"/>
    <w:rsid w:val="00891E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standard0">
    <w:name w:val="standard"/>
    <w:basedOn w:val="Normal"/>
    <w:rsid w:val="00891EB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3">
    <w:name w:val="WWNum3"/>
    <w:rsid w:val="00891EB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Sidonie</dc:creator>
  <cp:lastModifiedBy>Windows User</cp:lastModifiedBy>
  <cp:revision>11</cp:revision>
  <dcterms:created xsi:type="dcterms:W3CDTF">2019-12-19T08:59:00Z</dcterms:created>
  <dcterms:modified xsi:type="dcterms:W3CDTF">2019-12-23T21:49:00Z</dcterms:modified>
</cp:coreProperties>
</file>